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EF6096F" w:rsidR="004F2C5D" w:rsidRPr="004F2C5D" w:rsidRDefault="00B57125"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SAYING THANK YOU</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Default="00EB4FFE" w:rsidP="00EB4FFE">
      <w:pPr>
        <w:pStyle w:val="NoSpacing"/>
        <w:rPr>
          <w:rFonts w:ascii="Times New Roman" w:hAnsi="Times New Roman"/>
          <w:iCs/>
          <w:sz w:val="24"/>
          <w:szCs w:val="24"/>
        </w:rPr>
      </w:pPr>
    </w:p>
    <w:p w14:paraId="354A3D19" w14:textId="41A5937F" w:rsidR="00444B8D" w:rsidRPr="00444B8D" w:rsidRDefault="00415753" w:rsidP="00444B8D">
      <w:pPr>
        <w:pStyle w:val="NoSpacing"/>
        <w:rPr>
          <w:rFonts w:ascii="Times New Roman" w:hAnsi="Times New Roman" w:cs="Times New Roman"/>
          <w:sz w:val="24"/>
          <w:szCs w:val="24"/>
        </w:rPr>
      </w:pPr>
      <w:r>
        <w:rPr>
          <w:rFonts w:ascii="Times New Roman" w:hAnsi="Times New Roman" w:cs="Times New Roman"/>
          <w:i/>
          <w:iCs/>
          <w:sz w:val="24"/>
          <w:szCs w:val="24"/>
        </w:rPr>
        <w:t>One returned to give thanks (Luke 17: 11-19)</w:t>
      </w:r>
    </w:p>
    <w:p w14:paraId="0E05F325" w14:textId="258DEDD4" w:rsidR="00415753" w:rsidRDefault="00415753" w:rsidP="00444B8D">
      <w:pPr>
        <w:pStyle w:val="NoSpacing"/>
        <w:rPr>
          <w:rFonts w:ascii="Times New Roman" w:hAnsi="Times New Roman" w:cs="Times New Roman"/>
          <w:sz w:val="24"/>
          <w:szCs w:val="24"/>
        </w:rPr>
      </w:pPr>
      <w:r>
        <w:rPr>
          <w:rFonts w:ascii="Times New Roman" w:hAnsi="Times New Roman" w:cs="Times New Roman"/>
          <w:sz w:val="24"/>
          <w:szCs w:val="24"/>
        </w:rPr>
        <w:t xml:space="preserve">Luke’s Gospel contains an intriguing narrative that is in neither Mark nor Matthew. As Jesus was making his way to Jerusalem (where he knew that he would be put to death), he was met by ten lepers. All ten lepers were healed, but just one returned to give thanks to Jesus. The one who returned was a Samaritan, a foreigner. Jesus’ reply to the Samaritan, ‘Your faith has made you well’ can mean more than simply healed from leprosy. All ten had been healed from </w:t>
      </w:r>
      <w:proofErr w:type="gramStart"/>
      <w:r>
        <w:rPr>
          <w:rFonts w:ascii="Times New Roman" w:hAnsi="Times New Roman" w:cs="Times New Roman"/>
          <w:sz w:val="24"/>
          <w:szCs w:val="24"/>
        </w:rPr>
        <w:t>leprosy, but</w:t>
      </w:r>
      <w:proofErr w:type="gramEnd"/>
      <w:r>
        <w:rPr>
          <w:rFonts w:ascii="Times New Roman" w:hAnsi="Times New Roman" w:cs="Times New Roman"/>
          <w:sz w:val="24"/>
          <w:szCs w:val="24"/>
        </w:rPr>
        <w:t xml:space="preserve"> returning to give thanks was of added benefit. The Greek could also be translated, ‘Your faith has saved you’. Bringing healing and salvation to the Samaritan prefigured in Luke’s Gospel opening the Kingdom of God to the Gentiles.</w:t>
      </w:r>
    </w:p>
    <w:p w14:paraId="5C815E3D" w14:textId="77777777" w:rsidR="00415753" w:rsidRDefault="00415753" w:rsidP="00444B8D">
      <w:pPr>
        <w:pStyle w:val="NoSpacing"/>
        <w:rPr>
          <w:rFonts w:ascii="Times New Roman" w:hAnsi="Times New Roman" w:cs="Times New Roman"/>
          <w:sz w:val="24"/>
          <w:szCs w:val="24"/>
        </w:rPr>
      </w:pPr>
    </w:p>
    <w:p w14:paraId="5FBB9833" w14:textId="0EFA23B1" w:rsidR="00E163A3" w:rsidRPr="00E163A3" w:rsidRDefault="00E163A3" w:rsidP="00444B8D">
      <w:pPr>
        <w:pStyle w:val="NoSpacing"/>
        <w:rPr>
          <w:rFonts w:ascii="Times New Roman" w:hAnsi="Times New Roman" w:cs="Times New Roman"/>
          <w:sz w:val="24"/>
          <w:szCs w:val="24"/>
        </w:rPr>
      </w:pPr>
      <w:r>
        <w:rPr>
          <w:rFonts w:ascii="Times New Roman" w:hAnsi="Times New Roman" w:cs="Times New Roman"/>
          <w:sz w:val="24"/>
          <w:szCs w:val="24"/>
        </w:rPr>
        <w:t xml:space="preserve">Our image to stimulate reflection on </w:t>
      </w:r>
      <w:r w:rsidR="00415753">
        <w:rPr>
          <w:rFonts w:ascii="Times New Roman" w:hAnsi="Times New Roman" w:cs="Times New Roman"/>
          <w:sz w:val="24"/>
          <w:szCs w:val="24"/>
        </w:rPr>
        <w:t xml:space="preserve">our gratitude for God’s generosity is </w:t>
      </w:r>
      <w:r w:rsidR="00415753">
        <w:rPr>
          <w:rFonts w:ascii="Times New Roman" w:hAnsi="Times New Roman" w:cs="Times New Roman"/>
          <w:i/>
          <w:iCs/>
          <w:sz w:val="24"/>
          <w:szCs w:val="24"/>
        </w:rPr>
        <w:t>saying thank you</w:t>
      </w:r>
      <w:r>
        <w:rPr>
          <w:rFonts w:ascii="Times New Roman" w:hAnsi="Times New Roman" w:cs="Times New Roman"/>
          <w:sz w:val="24"/>
          <w:szCs w:val="24"/>
        </w:rPr>
        <w:t xml:space="preserve">. </w:t>
      </w:r>
    </w:p>
    <w:p w14:paraId="37C50E2F" w14:textId="77777777" w:rsidR="00E163A3" w:rsidRDefault="00E163A3" w:rsidP="00444B8D">
      <w:pPr>
        <w:pStyle w:val="NoSpacing"/>
        <w:rPr>
          <w:rFonts w:ascii="Times New Roman" w:hAnsi="Times New Roman" w:cs="Times New Roman"/>
          <w:sz w:val="24"/>
          <w:szCs w:val="24"/>
        </w:rPr>
      </w:pPr>
    </w:p>
    <w:p w14:paraId="77E241D2" w14:textId="77777777" w:rsidR="00713D9F" w:rsidRPr="003A1320" w:rsidRDefault="00713D9F" w:rsidP="000B322C">
      <w:pPr>
        <w:pStyle w:val="NoSpacing"/>
        <w:rPr>
          <w:sz w:val="24"/>
          <w:szCs w:val="24"/>
        </w:rPr>
      </w:pPr>
    </w:p>
    <w:p w14:paraId="3E040B9B" w14:textId="2C9298BC"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Pr="00444B8D">
        <w:rPr>
          <w:rFonts w:ascii="Times New Roman" w:hAnsi="Times New Roman" w:cs="Times New Roman"/>
          <w:b/>
          <w:i/>
          <w:color w:val="00B050"/>
          <w:sz w:val="24"/>
          <w:szCs w:val="24"/>
        </w:rPr>
        <w:t>(</w:t>
      </w:r>
      <w:r w:rsidR="00B93316">
        <w:rPr>
          <w:rFonts w:ascii="Times New Roman" w:hAnsi="Times New Roman" w:cs="Times New Roman"/>
          <w:b/>
          <w:i/>
          <w:color w:val="00B050"/>
          <w:sz w:val="24"/>
          <w:szCs w:val="24"/>
        </w:rPr>
        <w:t xml:space="preserve">Luke 17: </w:t>
      </w:r>
      <w:r w:rsidR="00241CB2">
        <w:rPr>
          <w:rFonts w:ascii="Times New Roman" w:hAnsi="Times New Roman" w:cs="Times New Roman"/>
          <w:b/>
          <w:i/>
          <w:color w:val="00B050"/>
          <w:sz w:val="24"/>
          <w:szCs w:val="24"/>
        </w:rPr>
        <w:t>15-18</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5A3896B2" w14:textId="7CF3E6AC"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When he saw that he was healed,</w:t>
      </w:r>
    </w:p>
    <w:p w14:paraId="33E559EF" w14:textId="7E9437A8"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one of the</w:t>
      </w:r>
      <w:r w:rsidR="009A0F60">
        <w:rPr>
          <w:rFonts w:ascii="Times New Roman" w:hAnsi="Times New Roman"/>
          <w:sz w:val="24"/>
          <w:szCs w:val="24"/>
        </w:rPr>
        <w:t xml:space="preserve"> ten lepers</w:t>
      </w:r>
      <w:r>
        <w:rPr>
          <w:rFonts w:ascii="Times New Roman" w:hAnsi="Times New Roman"/>
          <w:sz w:val="24"/>
          <w:szCs w:val="24"/>
        </w:rPr>
        <w:t xml:space="preserve"> turned back,</w:t>
      </w:r>
    </w:p>
    <w:p w14:paraId="20B96CCE" w14:textId="2344DD2B"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praising God with a loud voice.</w:t>
      </w:r>
    </w:p>
    <w:p w14:paraId="23E57AC3" w14:textId="0E3477EB"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He prostrated himself at Jesus’ feet</w:t>
      </w:r>
    </w:p>
    <w:p w14:paraId="0DE91FA2" w14:textId="1F78BE28"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and thanked him. And he was a Samaritan.</w:t>
      </w:r>
    </w:p>
    <w:p w14:paraId="7623BC20" w14:textId="1D8E27BA"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Then Jesus asked, ‘Were not ten made clean?</w:t>
      </w:r>
    </w:p>
    <w:p w14:paraId="7196C935" w14:textId="56BB3117"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But the other nine, where are they?</w:t>
      </w:r>
    </w:p>
    <w:p w14:paraId="665712F9" w14:textId="59F7E420"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Was none of them found to return</w:t>
      </w:r>
    </w:p>
    <w:p w14:paraId="15F77DBD" w14:textId="4DCDEDC2" w:rsidR="00B93316" w:rsidRDefault="00B93316" w:rsidP="00444B8D">
      <w:pPr>
        <w:pStyle w:val="NoSpacing"/>
        <w:tabs>
          <w:tab w:val="left" w:pos="3405"/>
        </w:tabs>
        <w:rPr>
          <w:rFonts w:ascii="Times New Roman" w:hAnsi="Times New Roman"/>
          <w:sz w:val="24"/>
          <w:szCs w:val="24"/>
        </w:rPr>
      </w:pPr>
      <w:r>
        <w:rPr>
          <w:rFonts w:ascii="Times New Roman" w:hAnsi="Times New Roman"/>
          <w:sz w:val="24"/>
          <w:szCs w:val="24"/>
        </w:rPr>
        <w:t>and give praise to God except this foreigner?’</w:t>
      </w:r>
    </w:p>
    <w:p w14:paraId="612EF0A2" w14:textId="77777777" w:rsidR="00B93316" w:rsidRDefault="00B93316" w:rsidP="00444B8D">
      <w:pPr>
        <w:pStyle w:val="NoSpacing"/>
        <w:tabs>
          <w:tab w:val="left" w:pos="3405"/>
        </w:tabs>
        <w:rPr>
          <w:rFonts w:ascii="Times New Roman" w:hAnsi="Times New Roman"/>
          <w:sz w:val="24"/>
          <w:szCs w:val="24"/>
        </w:rPr>
      </w:pPr>
    </w:p>
    <w:p w14:paraId="735CA10D" w14:textId="77777777" w:rsidR="00E163A3" w:rsidRDefault="00E163A3" w:rsidP="00444B8D">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5C587365" w14:textId="77777777" w:rsidR="00647746" w:rsidRDefault="00647746" w:rsidP="00647746">
      <w:pPr>
        <w:widowControl/>
        <w:autoSpaceDE/>
        <w:autoSpaceDN/>
        <w:adjustRightInd/>
        <w:rPr>
          <w:rFonts w:ascii="Times New Roman" w:eastAsiaTheme="minorHAnsi" w:hAnsi="Times New Roman"/>
          <w:lang w:val="en-GB" w:eastAsia="en-US"/>
        </w:rPr>
      </w:pPr>
    </w:p>
    <w:p w14:paraId="0D25A51B" w14:textId="39E25694"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Generous God,</w:t>
      </w:r>
    </w:p>
    <w:p w14:paraId="3B20471B" w14:textId="36B7A59F"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we receive your gifts with gratitude,</w:t>
      </w:r>
    </w:p>
    <w:p w14:paraId="3E598A4C" w14:textId="53C8DA0A"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and we return with songs of thanks and praise.</w:t>
      </w:r>
    </w:p>
    <w:p w14:paraId="5B618EC4" w14:textId="4A84AB11"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Now stir our hearts to show our gratitude</w:t>
      </w:r>
    </w:p>
    <w:p w14:paraId="5EA39832" w14:textId="0783BED0"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by dedicating our lives and our resources</w:t>
      </w:r>
    </w:p>
    <w:p w14:paraId="643BE9FB" w14:textId="267061BC"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to your </w:t>
      </w:r>
      <w:proofErr w:type="gramStart"/>
      <w:r>
        <w:rPr>
          <w:rFonts w:ascii="Times New Roman" w:eastAsiaTheme="minorHAnsi" w:hAnsi="Times New Roman"/>
          <w:lang w:val="en-GB" w:eastAsia="en-US"/>
        </w:rPr>
        <w:t>service;</w:t>
      </w:r>
      <w:proofErr w:type="gramEnd"/>
    </w:p>
    <w:p w14:paraId="406239B2" w14:textId="7E117BDC"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today and </w:t>
      </w:r>
      <w:proofErr w:type="spellStart"/>
      <w:r>
        <w:rPr>
          <w:rFonts w:ascii="Times New Roman" w:eastAsiaTheme="minorHAnsi" w:hAnsi="Times New Roman"/>
          <w:lang w:val="en-GB" w:eastAsia="en-US"/>
        </w:rPr>
        <w:t>everyday</w:t>
      </w:r>
      <w:proofErr w:type="spellEnd"/>
      <w:r>
        <w:rPr>
          <w:rFonts w:ascii="Times New Roman" w:eastAsiaTheme="minorHAnsi" w:hAnsi="Times New Roman"/>
          <w:lang w:val="en-GB" w:eastAsia="en-US"/>
        </w:rPr>
        <w:t>.</w:t>
      </w:r>
    </w:p>
    <w:p w14:paraId="7FC9A699" w14:textId="704E1360" w:rsidR="00B93316" w:rsidRDefault="00B93316"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Amen.</w:t>
      </w:r>
    </w:p>
    <w:p w14:paraId="286D4996" w14:textId="77777777" w:rsidR="00B93316" w:rsidRDefault="00B93316" w:rsidP="00A166C9">
      <w:pPr>
        <w:widowControl/>
        <w:autoSpaceDE/>
        <w:autoSpaceDN/>
        <w:adjustRightInd/>
        <w:rPr>
          <w:rFonts w:ascii="Times New Roman" w:eastAsiaTheme="minorHAnsi" w:hAnsi="Times New Roman"/>
          <w:lang w:val="en-GB" w:eastAsia="en-US"/>
        </w:rPr>
      </w:pPr>
    </w:p>
    <w:p w14:paraId="20475F3F" w14:textId="7E4A40DC" w:rsidR="00FB4A0D" w:rsidRDefault="00FB4A0D" w:rsidP="00BC6918">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9C65F3F">
                <wp:simplePos x="0" y="0"/>
                <wp:positionH relativeFrom="column">
                  <wp:posOffset>137375</wp:posOffset>
                </wp:positionH>
                <wp:positionV relativeFrom="paragraph">
                  <wp:posOffset>99713</wp:posOffset>
                </wp:positionV>
                <wp:extent cx="5718175" cy="3691944"/>
                <wp:effectExtent l="0" t="0" r="158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691944"/>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18C2017" w:rsidR="00647746" w:rsidRPr="00444B8D" w:rsidRDefault="00B93316"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17: 11-19</w:t>
                            </w:r>
                          </w:p>
                          <w:p w14:paraId="17484B88" w14:textId="77777777" w:rsidR="007B50D5" w:rsidRPr="007B50D5" w:rsidRDefault="007B50D5" w:rsidP="007B50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7B50D5">
                              <w:rPr>
                                <w:rFonts w:ascii="Times New Roman" w:eastAsia="Times New Roman" w:hAnsi="Times New Roman"/>
                                <w:b/>
                                <w:bCs/>
                                <w:color w:val="FF0000"/>
                                <w:lang w:val="en-GB"/>
                              </w:rPr>
                              <w:t>Jesus Cleanses Ten Lepers</w:t>
                            </w:r>
                          </w:p>
                          <w:p w14:paraId="4B86571B" w14:textId="77777777" w:rsidR="007B50D5" w:rsidRPr="007B50D5" w:rsidRDefault="007B50D5" w:rsidP="007B50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7B50D5">
                              <w:rPr>
                                <w:rFonts w:ascii="Times New Roman" w:eastAsia="Times New Roman" w:hAnsi="Times New Roman"/>
                                <w:lang w:val="en-GB"/>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307E83F9" w14:textId="513A7A6B" w:rsidR="005948ED" w:rsidRPr="005948ED" w:rsidRDefault="005948ED" w:rsidP="005948E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948ED">
                              <w:rPr>
                                <w:rFonts w:ascii="Times New Roman" w:eastAsia="Times New Roman" w:hAnsi="Times New Roman"/>
                                <w:lang w:val="en-GB"/>
                              </w:rPr>
                              <w:t xml:space="preserve"> </w:t>
                            </w: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0.8pt;margin-top:7.85pt;width:450.25pt;height:2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18C2017" w:rsidR="00647746" w:rsidRPr="00444B8D" w:rsidRDefault="00B93316"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17: 11-19</w:t>
                      </w:r>
                    </w:p>
                    <w:p w14:paraId="17484B88" w14:textId="77777777" w:rsidR="007B50D5" w:rsidRPr="007B50D5" w:rsidRDefault="007B50D5" w:rsidP="007B50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7B50D5">
                        <w:rPr>
                          <w:rFonts w:ascii="Times New Roman" w:eastAsia="Times New Roman" w:hAnsi="Times New Roman"/>
                          <w:b/>
                          <w:bCs/>
                          <w:color w:val="FF0000"/>
                          <w:lang w:val="en-GB"/>
                        </w:rPr>
                        <w:t>Jesus Cleanses Ten Lepers</w:t>
                      </w:r>
                    </w:p>
                    <w:p w14:paraId="4B86571B" w14:textId="77777777" w:rsidR="007B50D5" w:rsidRPr="007B50D5" w:rsidRDefault="007B50D5" w:rsidP="007B50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7B50D5">
                        <w:rPr>
                          <w:rFonts w:ascii="Times New Roman" w:eastAsia="Times New Roman" w:hAnsi="Times New Roman"/>
                          <w:lang w:val="en-GB"/>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307E83F9" w14:textId="513A7A6B" w:rsidR="005948ED" w:rsidRPr="005948ED" w:rsidRDefault="005948ED" w:rsidP="005948E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948ED">
                        <w:rPr>
                          <w:rFonts w:ascii="Times New Roman" w:eastAsia="Times New Roman" w:hAnsi="Times New Roman"/>
                          <w:lang w:val="en-GB"/>
                        </w:rPr>
                        <w:t xml:space="preserve"> </w:t>
                      </w: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440F7AB6" w14:textId="77777777" w:rsidR="00F856F3" w:rsidRDefault="00F856F3" w:rsidP="00E13F79">
      <w:pPr>
        <w:pStyle w:val="NoSpacing"/>
        <w:rPr>
          <w:rFonts w:ascii="Times New Roman" w:hAnsi="Times New Roman" w:cs="Times New Roman"/>
          <w:b/>
          <w:i/>
          <w:color w:val="C00000"/>
          <w:sz w:val="24"/>
          <w:szCs w:val="28"/>
        </w:rPr>
      </w:pPr>
    </w:p>
    <w:p w14:paraId="5D98A13E" w14:textId="6802875A"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7B50D5">
        <w:rPr>
          <w:rFonts w:ascii="Times New Roman" w:hAnsi="Times New Roman" w:cs="Times New Roman"/>
          <w:b/>
          <w:i/>
          <w:color w:val="C00000"/>
          <w:sz w:val="24"/>
          <w:szCs w:val="28"/>
        </w:rPr>
        <w:t>Luke 17: 11-19</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15713C4C" w:rsidR="00E13F79" w:rsidRPr="005D6E41" w:rsidRDefault="00C96E96"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7B50D5">
        <w:rPr>
          <w:rFonts w:ascii="Times New Roman" w:eastAsia="Times New Roman" w:hAnsi="Times New Roman"/>
          <w:color w:val="000000"/>
          <w:szCs w:val="20"/>
          <w:bdr w:val="none" w:sz="0" w:space="0" w:color="auto" w:frame="1"/>
        </w:rPr>
        <w:t>Luke</w:t>
      </w:r>
      <w:r w:rsidR="005948ED">
        <w:rPr>
          <w:rFonts w:ascii="Times New Roman" w:eastAsia="Times New Roman" w:hAnsi="Times New Roman"/>
          <w:color w:val="000000"/>
          <w:szCs w:val="20"/>
          <w:bdr w:val="none" w:sz="0" w:space="0" w:color="auto" w:frame="1"/>
        </w:rPr>
        <w:t xml:space="preserve">’s teaching </w:t>
      </w:r>
      <w:r w:rsidR="007B50D5">
        <w:rPr>
          <w:rFonts w:ascii="Times New Roman" w:eastAsia="Times New Roman" w:hAnsi="Times New Roman"/>
          <w:color w:val="000000"/>
          <w:szCs w:val="20"/>
          <w:bdr w:val="none" w:sz="0" w:space="0" w:color="auto" w:frame="1"/>
        </w:rPr>
        <w:t xml:space="preserve">on gratitude to God by employing </w:t>
      </w:r>
      <w:r w:rsidR="00E13F79">
        <w:rPr>
          <w:rFonts w:ascii="Times New Roman" w:eastAsia="Times New Roman" w:hAnsi="Times New Roman"/>
          <w:color w:val="000000"/>
          <w:szCs w:val="20"/>
          <w:bdr w:val="none" w:sz="0" w:space="0" w:color="auto" w:frame="1"/>
        </w:rPr>
        <w:t xml:space="preserve">the SIFT approach of Sensing, Intuition, Feeling, and Thinking. You may find that one of these approaches comes easier to you than the others. But it is worth trying all </w:t>
      </w:r>
      <w:r w:rsidR="00E13F79"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7A5613D2" w14:textId="6A7B3865" w:rsidR="00B16B23" w:rsidRDefault="00E13F79" w:rsidP="007B50D5">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7B50D5">
        <w:rPr>
          <w:rFonts w:ascii="Times New Roman" w:eastAsia="Times New Roman" w:hAnsi="Times New Roman"/>
          <w:szCs w:val="20"/>
          <w:bdr w:val="none" w:sz="0" w:space="0" w:color="auto" w:frame="1"/>
          <w:shd w:val="clear" w:color="auto" w:fill="FFFFFF"/>
        </w:rPr>
        <w:t>y did the lepers approach Jesus, keeping their distance?</w:t>
      </w:r>
    </w:p>
    <w:p w14:paraId="142F5DE6" w14:textId="60B14632" w:rsidR="007B50D5" w:rsidRDefault="007B50D5" w:rsidP="007B50D5">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Jesus telling the lepers to show themselves to the priests?</w:t>
      </w:r>
    </w:p>
    <w:p w14:paraId="0BDED5E4" w14:textId="0D2E5BFC" w:rsidR="007B50D5" w:rsidRDefault="007B50D5" w:rsidP="007B50D5">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Why is Luke </w:t>
      </w:r>
      <w:r w:rsidRPr="009A0F60">
        <w:rPr>
          <w:rFonts w:ascii="Times New Roman" w:eastAsia="Times New Roman" w:hAnsi="Times New Roman"/>
          <w:szCs w:val="20"/>
          <w:bdr w:val="none" w:sz="0" w:space="0" w:color="auto" w:frame="1"/>
          <w:shd w:val="clear" w:color="auto" w:fill="FFFFFF"/>
          <w:lang w:val="en-GB"/>
        </w:rPr>
        <w:t>emphasising</w:t>
      </w:r>
      <w:r>
        <w:rPr>
          <w:rFonts w:ascii="Times New Roman" w:eastAsia="Times New Roman" w:hAnsi="Times New Roman"/>
          <w:szCs w:val="20"/>
          <w:bdr w:val="none" w:sz="0" w:space="0" w:color="auto" w:frame="1"/>
          <w:shd w:val="clear" w:color="auto" w:fill="FFFFFF"/>
        </w:rPr>
        <w:t xml:space="preserve"> that </w:t>
      </w:r>
      <w:r w:rsidR="009A0F60">
        <w:rPr>
          <w:rFonts w:ascii="Times New Roman" w:eastAsia="Times New Roman" w:hAnsi="Times New Roman"/>
          <w:szCs w:val="20"/>
          <w:bdr w:val="none" w:sz="0" w:space="0" w:color="auto" w:frame="1"/>
          <w:shd w:val="clear" w:color="auto" w:fill="FFFFFF"/>
        </w:rPr>
        <w:t xml:space="preserve">the </w:t>
      </w:r>
      <w:r>
        <w:rPr>
          <w:rFonts w:ascii="Times New Roman" w:eastAsia="Times New Roman" w:hAnsi="Times New Roman"/>
          <w:szCs w:val="20"/>
          <w:bdr w:val="none" w:sz="0" w:space="0" w:color="auto" w:frame="1"/>
          <w:shd w:val="clear" w:color="auto" w:fill="FFFFFF"/>
        </w:rPr>
        <w:t>one who returned is a Samaritan?</w:t>
      </w:r>
    </w:p>
    <w:p w14:paraId="58A23246" w14:textId="19B791E9" w:rsidR="007B50D5" w:rsidRDefault="007B50D5" w:rsidP="007B50D5">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did only one of the ten return?</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212AD45E" w:rsidR="00E13F79" w:rsidRPr="00DF6B33" w:rsidRDefault="00B16B23"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other </w:t>
      </w:r>
      <w:r w:rsidR="007B50D5">
        <w:rPr>
          <w:rFonts w:ascii="Times New Roman" w:eastAsia="Times New Roman" w:hAnsi="Times New Roman"/>
          <w:color w:val="000000"/>
          <w:szCs w:val="20"/>
          <w:bdr w:val="none" w:sz="0" w:space="0" w:color="auto" w:frame="1"/>
          <w:shd w:val="clear" w:color="auto" w:fill="FFFFFF"/>
        </w:rPr>
        <w:t>encounters of Jesus with lepers</w:t>
      </w:r>
      <w:r w:rsidR="00C96E96">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4777F04E" w14:textId="11E7E9C2" w:rsidR="00607F1B" w:rsidRPr="007B50D5" w:rsidRDefault="007B50D5" w:rsidP="00852309">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sidRPr="007B50D5">
        <w:rPr>
          <w:rFonts w:ascii="Times New Roman" w:eastAsia="Times New Roman" w:hAnsi="Times New Roman"/>
          <w:color w:val="000000"/>
          <w:szCs w:val="20"/>
          <w:bdr w:val="none" w:sz="0" w:space="0" w:color="auto" w:frame="1"/>
          <w:shd w:val="clear" w:color="auto" w:fill="FFFFFF"/>
        </w:rPr>
        <w:t>Mark 1: 40-45</w:t>
      </w:r>
    </w:p>
    <w:p w14:paraId="08FF6A6E" w14:textId="3D245CFA" w:rsidR="007B50D5" w:rsidRDefault="007B50D5" w:rsidP="007B50D5">
      <w:pPr>
        <w:widowControl/>
        <w:autoSpaceDE/>
        <w:autoSpaceDN/>
        <w:adjustRightInd/>
        <w:spacing w:before="100" w:beforeAutospacing="1" w:after="200" w:afterAutospacing="1" w:line="276" w:lineRule="auto"/>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other narratives in Luke concerning Samaritans.</w:t>
      </w:r>
    </w:p>
    <w:p w14:paraId="29195A84" w14:textId="48AC294A"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lang w:val="en-GB" w:eastAsia="en-US"/>
        </w:rPr>
      </w:pPr>
      <w:r w:rsidRPr="007B50D5">
        <w:rPr>
          <w:rFonts w:ascii="Times New Roman" w:eastAsiaTheme="minorHAnsi" w:hAnsi="Times New Roman"/>
          <w:lang w:val="en-GB" w:eastAsia="en-US"/>
        </w:rPr>
        <w:t xml:space="preserve">Luke </w:t>
      </w:r>
      <w:r>
        <w:rPr>
          <w:rFonts w:ascii="Times New Roman" w:eastAsiaTheme="minorHAnsi" w:hAnsi="Times New Roman"/>
          <w:lang w:val="en-GB" w:eastAsia="en-US"/>
        </w:rPr>
        <w:t>10: 30-37</w:t>
      </w:r>
    </w:p>
    <w:p w14:paraId="0FB8E529" w14:textId="79D167D7" w:rsidR="007B50D5" w:rsidRPr="00DF6B33" w:rsidRDefault="007B50D5" w:rsidP="007B50D5">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teaching in the Old Testament about healing from leprosy. </w:t>
      </w:r>
    </w:p>
    <w:p w14:paraId="433C113D" w14:textId="5E937E0E"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Leviticus 14: 1-4</w:t>
      </w:r>
    </w:p>
    <w:p w14:paraId="5B57BBC5" w14:textId="31E33782" w:rsidR="007B50D5" w:rsidRPr="00DF6B33" w:rsidRDefault="007B50D5" w:rsidP="007B50D5">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themes about giving thanks to God in the Psalms. </w:t>
      </w:r>
    </w:p>
    <w:p w14:paraId="4FCB68DB" w14:textId="0E575FC3"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9: 1-2</w:t>
      </w:r>
    </w:p>
    <w:p w14:paraId="49016308" w14:textId="5A24B5BF"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69: 31-37</w:t>
      </w:r>
    </w:p>
    <w:p w14:paraId="4D5D45C4" w14:textId="14F16D36"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95: 1-7</w:t>
      </w:r>
    </w:p>
    <w:p w14:paraId="0CF76931" w14:textId="5230C1CB"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100: 1-4</w:t>
      </w:r>
    </w:p>
    <w:p w14:paraId="338762F6" w14:textId="49329038" w:rsidR="007B50D5" w:rsidRPr="007B50D5" w:rsidRDefault="007B50D5" w:rsidP="007B50D5">
      <w:pPr>
        <w:widowControl/>
        <w:numPr>
          <w:ilvl w:val="0"/>
          <w:numId w:val="21"/>
        </w:numPr>
        <w:autoSpaceDE/>
        <w:autoSpaceDN/>
        <w:adjustRightInd/>
        <w:spacing w:before="100" w:beforeAutospacing="1" w:after="200" w:afterAutospacing="1" w:line="276" w:lineRule="auto"/>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147: 1-7</w:t>
      </w:r>
    </w:p>
    <w:p w14:paraId="2903224E" w14:textId="2E2E1AB4"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1153AB9"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6F0567">
        <w:rPr>
          <w:rFonts w:ascii="Times New Roman" w:hAnsi="Times New Roman" w:cs="Times New Roman"/>
          <w:sz w:val="24"/>
          <w:szCs w:val="24"/>
        </w:rPr>
        <w:t xml:space="preserve">gratitude to </w:t>
      </w:r>
      <w:r w:rsidR="00B16B23">
        <w:rPr>
          <w:rFonts w:ascii="Times New Roman" w:hAnsi="Times New Roman" w:cs="Times New Roman"/>
          <w:sz w:val="24"/>
          <w:szCs w:val="24"/>
        </w:rPr>
        <w:t>God</w:t>
      </w:r>
      <w:r w:rsidR="006F0567">
        <w:rPr>
          <w:rFonts w:ascii="Times New Roman" w:hAnsi="Times New Roman" w:cs="Times New Roman"/>
          <w:sz w:val="24"/>
          <w:szCs w:val="24"/>
        </w:rPr>
        <w:t xml:space="preserve"> by looking up some of the following themes and others of your own </w:t>
      </w:r>
      <w:r>
        <w:rPr>
          <w:rFonts w:ascii="Times New Roman" w:hAnsi="Times New Roman" w:cs="Times New Roman"/>
          <w:sz w:val="24"/>
          <w:szCs w:val="24"/>
        </w:rPr>
        <w:t xml:space="preserve">choosing. </w:t>
      </w:r>
    </w:p>
    <w:p w14:paraId="247DD56E" w14:textId="531C851A" w:rsidR="009B1E85" w:rsidRPr="00B16B23" w:rsidRDefault="006F0567"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Generosity in the Bible</w:t>
      </w:r>
    </w:p>
    <w:p w14:paraId="7C3852FE" w14:textId="21586F16" w:rsidR="00B16B23" w:rsidRPr="006F0567" w:rsidRDefault="006F0567"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Gratitude to God</w:t>
      </w:r>
    </w:p>
    <w:p w14:paraId="58AA5F34" w14:textId="18114CD1" w:rsidR="006F0567" w:rsidRPr="00B16B23" w:rsidRDefault="006F0567"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Saying thank you quotes images</w:t>
      </w:r>
    </w:p>
    <w:p w14:paraId="78D55D2A" w14:textId="77777777" w:rsidR="00607F1B" w:rsidRDefault="00607F1B" w:rsidP="00E13F79">
      <w:pPr>
        <w:pStyle w:val="NoSpacing"/>
        <w:rPr>
          <w:rFonts w:ascii="Times New Roman" w:hAnsi="Times New Roman" w:cs="Times New Roman"/>
          <w:b/>
          <w:i/>
          <w:color w:val="C00000"/>
          <w:sz w:val="24"/>
          <w:szCs w:val="24"/>
        </w:rPr>
      </w:pP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5FA6F7DB" w14:textId="57B0DDB1" w:rsidR="00607F1B" w:rsidRDefault="00E13F79" w:rsidP="009B1E85">
      <w:pPr>
        <w:pStyle w:val="NoSpacing"/>
        <w:rPr>
          <w:rFonts w:ascii="Times New Roman" w:eastAsia="Times New Roman" w:hAnsi="Times New Roman"/>
          <w:color w:val="000000"/>
          <w:szCs w:val="20"/>
          <w:bdr w:val="none" w:sz="0" w:space="0" w:color="auto" w:frame="1"/>
          <w:shd w:val="clear" w:color="auto" w:fill="FFFFFF"/>
        </w:rPr>
      </w:pPr>
      <w:r>
        <w:rPr>
          <w:rFonts w:ascii="Times New Roman" w:hAnsi="Times New Roman" w:cs="Times New Roman"/>
          <w:sz w:val="24"/>
          <w:szCs w:val="24"/>
        </w:rPr>
        <w:t xml:space="preserve">The image to stimulate reflection on </w:t>
      </w:r>
      <w:r w:rsidR="006F0567">
        <w:rPr>
          <w:rFonts w:ascii="Times New Roman" w:hAnsi="Times New Roman" w:cs="Times New Roman"/>
          <w:sz w:val="24"/>
          <w:szCs w:val="24"/>
        </w:rPr>
        <w:t xml:space="preserve">our gratitude to God is </w:t>
      </w:r>
      <w:r w:rsidR="006F0567">
        <w:rPr>
          <w:rFonts w:ascii="Times New Roman" w:hAnsi="Times New Roman" w:cs="Times New Roman"/>
          <w:i/>
          <w:iCs/>
          <w:sz w:val="24"/>
          <w:szCs w:val="24"/>
        </w:rPr>
        <w:t xml:space="preserve">saying thank you. </w:t>
      </w:r>
      <w:r w:rsidR="006F0567">
        <w:rPr>
          <w:rFonts w:ascii="Times New Roman" w:hAnsi="Times New Roman" w:cs="Times New Roman"/>
          <w:sz w:val="24"/>
          <w:szCs w:val="24"/>
        </w:rPr>
        <w:t>D</w:t>
      </w:r>
      <w:r w:rsidR="00B16B23">
        <w:rPr>
          <w:rFonts w:ascii="Times New Roman" w:hAnsi="Times New Roman" w:cs="Times New Roman"/>
          <w:sz w:val="24"/>
          <w:szCs w:val="24"/>
        </w:rPr>
        <w:t xml:space="preserve">raw on your experience of </w:t>
      </w:r>
      <w:r w:rsidR="006F0567">
        <w:rPr>
          <w:rFonts w:ascii="Times New Roman" w:hAnsi="Times New Roman" w:cs="Times New Roman"/>
          <w:sz w:val="24"/>
          <w:szCs w:val="24"/>
        </w:rPr>
        <w:t>saying thank you.</w:t>
      </w:r>
      <w:r w:rsidR="009B1E85">
        <w:rPr>
          <w:rFonts w:ascii="Times New Roman" w:hAnsi="Times New Roman" w:cs="Times New Roman"/>
          <w:sz w:val="24"/>
          <w:szCs w:val="24"/>
        </w:rPr>
        <w:t xml:space="preserve"> </w:t>
      </w:r>
    </w:p>
    <w:p w14:paraId="24F0AA59" w14:textId="07A4DA17" w:rsidR="006F0567" w:rsidRDefault="00350C71"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B16B23">
        <w:rPr>
          <w:rFonts w:ascii="Times New Roman" w:eastAsia="Times New Roman" w:hAnsi="Times New Roman"/>
          <w:color w:val="000000"/>
          <w:szCs w:val="20"/>
          <w:bdr w:val="none" w:sz="0" w:space="0" w:color="auto" w:frame="1"/>
          <w:shd w:val="clear" w:color="auto" w:fill="FFFFFF"/>
        </w:rPr>
        <w:t xml:space="preserve">en </w:t>
      </w:r>
      <w:r w:rsidR="006F0567">
        <w:rPr>
          <w:rFonts w:ascii="Times New Roman" w:eastAsia="Times New Roman" w:hAnsi="Times New Roman"/>
          <w:color w:val="000000"/>
          <w:szCs w:val="20"/>
          <w:bdr w:val="none" w:sz="0" w:space="0" w:color="auto" w:frame="1"/>
          <w:shd w:val="clear" w:color="auto" w:fill="FFFFFF"/>
        </w:rPr>
        <w:t>have you been moved by someone saying thank you to you?</w:t>
      </w:r>
    </w:p>
    <w:p w14:paraId="5A4F6997" w14:textId="2336544A" w:rsidR="006F0567" w:rsidRDefault="006F0567"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made a special effort to say thank you to someone?</w:t>
      </w:r>
    </w:p>
    <w:p w14:paraId="764C5BFE" w14:textId="57A68017" w:rsidR="006F0567" w:rsidRDefault="006F0567"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How do you say thank you to God?</w:t>
      </w:r>
    </w:p>
    <w:p w14:paraId="298CE765" w14:textId="26EF01C9" w:rsidR="006F0567" w:rsidRDefault="006F0567" w:rsidP="0042577B">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have you learned about saying thank you?</w:t>
      </w:r>
    </w:p>
    <w:p w14:paraId="684CE2D6" w14:textId="77777777" w:rsidR="00B16B23" w:rsidRDefault="00B16B23" w:rsidP="00E13F79">
      <w:pPr>
        <w:pStyle w:val="NoSpacing"/>
        <w:rPr>
          <w:rFonts w:ascii="Times New Roman" w:hAnsi="Times New Roman" w:cs="Times New Roman"/>
          <w:b/>
          <w:i/>
          <w:color w:val="C00000"/>
          <w:sz w:val="24"/>
          <w:szCs w:val="24"/>
        </w:rPr>
      </w:pPr>
    </w:p>
    <w:p w14:paraId="70A6416F" w14:textId="08D180F5"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93F2D65"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6F0567">
        <w:rPr>
          <w:rFonts w:ascii="Times New Roman" w:hAnsi="Times New Roman" w:cs="Times New Roman"/>
          <w:sz w:val="24"/>
          <w:szCs w:val="24"/>
        </w:rPr>
        <w:t>our gratitude to God</w:t>
      </w:r>
      <w:r w:rsidR="009B1E85">
        <w:rPr>
          <w:rFonts w:ascii="Times New Roman" w:hAnsi="Times New Roman" w:cs="Times New Roman"/>
          <w:sz w:val="24"/>
          <w:szCs w:val="24"/>
        </w:rPr>
        <w:t>.</w:t>
      </w:r>
    </w:p>
    <w:p w14:paraId="5A5B7CBD" w14:textId="5E428769" w:rsidR="00350C71" w:rsidRDefault="006F0567"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350C71">
        <w:rPr>
          <w:rFonts w:ascii="Times New Roman" w:eastAsia="Times New Roman" w:hAnsi="Times New Roman"/>
          <w:szCs w:val="20"/>
          <w:bdr w:val="none" w:sz="0" w:space="0" w:color="auto" w:frame="1"/>
          <w:shd w:val="clear" w:color="auto" w:fill="FFFFFF"/>
        </w:rPr>
        <w:t xml:space="preserve"> </w:t>
      </w:r>
      <w:r w:rsidR="00B16B23">
        <w:rPr>
          <w:rFonts w:ascii="Times New Roman" w:eastAsia="Times New Roman" w:hAnsi="Times New Roman"/>
          <w:szCs w:val="20"/>
          <w:bdr w:val="none" w:sz="0" w:space="0" w:color="auto" w:frame="1"/>
          <w:shd w:val="clear" w:color="auto" w:fill="FFFFFF"/>
        </w:rPr>
        <w:t xml:space="preserve">collage of </w:t>
      </w:r>
      <w:r>
        <w:rPr>
          <w:rFonts w:ascii="Times New Roman" w:eastAsia="Times New Roman" w:hAnsi="Times New Roman"/>
          <w:szCs w:val="20"/>
          <w:bdr w:val="none" w:sz="0" w:space="0" w:color="auto" w:frame="1"/>
          <w:shd w:val="clear" w:color="auto" w:fill="FFFFFF"/>
        </w:rPr>
        <w:t>Bible passages about gratitude to God</w:t>
      </w:r>
      <w:r w:rsidR="009B1E85">
        <w:rPr>
          <w:rFonts w:ascii="Times New Roman" w:eastAsia="Times New Roman" w:hAnsi="Times New Roman"/>
          <w:szCs w:val="20"/>
          <w:bdr w:val="none" w:sz="0" w:space="0" w:color="auto" w:frame="1"/>
          <w:shd w:val="clear" w:color="auto" w:fill="FFFFFF"/>
        </w:rPr>
        <w:t>.</w:t>
      </w:r>
    </w:p>
    <w:p w14:paraId="67C7BB7A" w14:textId="085E0B8A" w:rsidR="00B16B23" w:rsidRDefault="00B16B2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w:t>
      </w:r>
      <w:r w:rsidR="006F0567">
        <w:rPr>
          <w:rFonts w:ascii="Times New Roman" w:eastAsia="Times New Roman" w:hAnsi="Times New Roman"/>
          <w:szCs w:val="20"/>
          <w:bdr w:val="none" w:sz="0" w:space="0" w:color="auto" w:frame="1"/>
          <w:shd w:val="clear" w:color="auto" w:fill="FFFFFF"/>
        </w:rPr>
        <w:t>a display of thank you quotes and cards.</w:t>
      </w:r>
    </w:p>
    <w:p w14:paraId="1AED4F27" w14:textId="6D11B015" w:rsidR="006F0567" w:rsidRDefault="006F0567"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of reasons to be thankful to God.</w:t>
      </w:r>
    </w:p>
    <w:p w14:paraId="02CD51D4" w14:textId="3F212EAF"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f</w:t>
      </w:r>
      <w:r w:rsidR="006F0567">
        <w:rPr>
          <w:rFonts w:ascii="Times New Roman" w:eastAsia="Times New Roman" w:hAnsi="Times New Roman"/>
          <w:szCs w:val="20"/>
          <w:bdr w:val="none" w:sz="0" w:space="0" w:color="auto" w:frame="1"/>
          <w:shd w:val="clear" w:color="auto" w:fill="FFFFFF"/>
        </w:rPr>
        <w:t xml:space="preserve"> gratitude to God</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6FBB3" w14:textId="77777777" w:rsidR="00D86EED" w:rsidRDefault="00D86EED" w:rsidP="00040AB2">
      <w:r>
        <w:separator/>
      </w:r>
    </w:p>
  </w:endnote>
  <w:endnote w:type="continuationSeparator" w:id="0">
    <w:p w14:paraId="326208DF" w14:textId="77777777" w:rsidR="00D86EED" w:rsidRDefault="00D86EED"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3CB9" w14:textId="77777777" w:rsidR="00D86EED" w:rsidRDefault="00D86EED" w:rsidP="00040AB2">
      <w:r>
        <w:separator/>
      </w:r>
    </w:p>
  </w:footnote>
  <w:footnote w:type="continuationSeparator" w:id="0">
    <w:p w14:paraId="32431DEE" w14:textId="77777777" w:rsidR="00D86EED" w:rsidRDefault="00D86EED"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7E7F763F" w:rsidR="009E6AF8" w:rsidRPr="009E6AF8" w:rsidRDefault="00E163A3">
    <w:pPr>
      <w:pStyle w:val="Header"/>
      <w:rPr>
        <w:rFonts w:ascii="Times New Roman" w:hAnsi="Times New Roman"/>
        <w:sz w:val="28"/>
      </w:rPr>
    </w:pPr>
    <w:r>
      <w:rPr>
        <w:rFonts w:ascii="Times New Roman" w:hAnsi="Times New Roman"/>
        <w:sz w:val="28"/>
      </w:rPr>
      <w:t xml:space="preserve">Sunday </w:t>
    </w:r>
    <w:r w:rsidR="00B57125">
      <w:rPr>
        <w:rFonts w:ascii="Times New Roman" w:hAnsi="Times New Roman"/>
        <w:sz w:val="28"/>
      </w:rPr>
      <w:t>10</w:t>
    </w:r>
    <w:r>
      <w:rPr>
        <w:rFonts w:ascii="Times New Roman" w:hAnsi="Times New Roman"/>
        <w:sz w:val="28"/>
      </w:rPr>
      <w:t xml:space="preserve"> Oc</w:t>
    </w:r>
    <w:r w:rsidR="00E06CAA">
      <w:rPr>
        <w:rFonts w:ascii="Times New Roman" w:hAnsi="Times New Roman"/>
        <w:sz w:val="28"/>
      </w:rPr>
      <w:t>t</w:t>
    </w:r>
    <w:r>
      <w:rPr>
        <w:rFonts w:ascii="Times New Roman" w:hAnsi="Times New Roman"/>
        <w:sz w:val="28"/>
      </w:rPr>
      <w:t>o</w:t>
    </w:r>
    <w:r w:rsidR="00E06CAA">
      <w:rPr>
        <w:rFonts w:ascii="Times New Roman" w:hAnsi="Times New Roman"/>
        <w:sz w:val="28"/>
      </w:rPr>
      <w:t>ber</w:t>
    </w:r>
    <w:r w:rsidR="00E13F79">
      <w:rPr>
        <w:rFonts w:ascii="Times New Roman" w:hAnsi="Times New Roman"/>
        <w:sz w:val="28"/>
      </w:rPr>
      <w:t xml:space="preserve"> 2021</w:t>
    </w:r>
    <w:r w:rsidR="002D704E">
      <w:rPr>
        <w:rFonts w:ascii="Times New Roman" w:hAnsi="Times New Roman"/>
        <w:sz w:val="28"/>
      </w:rPr>
      <w:t xml:space="preserve"> </w:t>
    </w:r>
    <w:r w:rsidR="002D704E">
      <w:rPr>
        <w:rFonts w:ascii="Times New Roman" w:hAnsi="Times New Roman"/>
        <w:sz w:val="28"/>
      </w:rPr>
      <w:t>Celebrating our Gratitude to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8B56"/>
      </v:shape>
    </w:pict>
  </w:numPicBullet>
  <w:numPicBullet w:numPicBulletId="1">
    <w:pict>
      <v:shape id="_x0000_i106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90C79"/>
    <w:rsid w:val="00192716"/>
    <w:rsid w:val="00194897"/>
    <w:rsid w:val="001B294D"/>
    <w:rsid w:val="001E2311"/>
    <w:rsid w:val="001E2DA1"/>
    <w:rsid w:val="001E5265"/>
    <w:rsid w:val="00201AC9"/>
    <w:rsid w:val="00202DC0"/>
    <w:rsid w:val="002127ED"/>
    <w:rsid w:val="002157BE"/>
    <w:rsid w:val="002253B0"/>
    <w:rsid w:val="0022708E"/>
    <w:rsid w:val="00241CB2"/>
    <w:rsid w:val="00243A73"/>
    <w:rsid w:val="00250672"/>
    <w:rsid w:val="00256A5D"/>
    <w:rsid w:val="002771C1"/>
    <w:rsid w:val="00283AA7"/>
    <w:rsid w:val="0028610F"/>
    <w:rsid w:val="00291FFF"/>
    <w:rsid w:val="00294F80"/>
    <w:rsid w:val="002A2A10"/>
    <w:rsid w:val="002C746D"/>
    <w:rsid w:val="002D01C1"/>
    <w:rsid w:val="002D2504"/>
    <w:rsid w:val="002D2BFC"/>
    <w:rsid w:val="002D2F12"/>
    <w:rsid w:val="002D704E"/>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15753"/>
    <w:rsid w:val="0042550C"/>
    <w:rsid w:val="0042577B"/>
    <w:rsid w:val="00430C26"/>
    <w:rsid w:val="00444307"/>
    <w:rsid w:val="00444B8D"/>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6191E"/>
    <w:rsid w:val="00573A96"/>
    <w:rsid w:val="0058540B"/>
    <w:rsid w:val="005948ED"/>
    <w:rsid w:val="005949BC"/>
    <w:rsid w:val="005D593C"/>
    <w:rsid w:val="005E1388"/>
    <w:rsid w:val="005E620C"/>
    <w:rsid w:val="005F730B"/>
    <w:rsid w:val="005F73A2"/>
    <w:rsid w:val="006044C0"/>
    <w:rsid w:val="0060742A"/>
    <w:rsid w:val="00607F1B"/>
    <w:rsid w:val="00610179"/>
    <w:rsid w:val="00614B37"/>
    <w:rsid w:val="006378F2"/>
    <w:rsid w:val="00643454"/>
    <w:rsid w:val="00647746"/>
    <w:rsid w:val="00651C7D"/>
    <w:rsid w:val="006802F1"/>
    <w:rsid w:val="00681A8D"/>
    <w:rsid w:val="00682CFA"/>
    <w:rsid w:val="0068786E"/>
    <w:rsid w:val="00695654"/>
    <w:rsid w:val="00695BF1"/>
    <w:rsid w:val="006A2813"/>
    <w:rsid w:val="006B15B8"/>
    <w:rsid w:val="006B1C75"/>
    <w:rsid w:val="006D1994"/>
    <w:rsid w:val="006D27A9"/>
    <w:rsid w:val="006E2A42"/>
    <w:rsid w:val="006F0567"/>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B50D5"/>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A10"/>
    <w:rsid w:val="008F3235"/>
    <w:rsid w:val="008F39CA"/>
    <w:rsid w:val="00915D5F"/>
    <w:rsid w:val="00930D0C"/>
    <w:rsid w:val="0093768A"/>
    <w:rsid w:val="0096707E"/>
    <w:rsid w:val="00984B65"/>
    <w:rsid w:val="00990203"/>
    <w:rsid w:val="009A0F60"/>
    <w:rsid w:val="009A28CA"/>
    <w:rsid w:val="009B1E85"/>
    <w:rsid w:val="009B76CB"/>
    <w:rsid w:val="009D0C30"/>
    <w:rsid w:val="009E4E39"/>
    <w:rsid w:val="009E6AF8"/>
    <w:rsid w:val="009F2B2E"/>
    <w:rsid w:val="009F5C9F"/>
    <w:rsid w:val="00A07FE2"/>
    <w:rsid w:val="00A149EF"/>
    <w:rsid w:val="00A166C9"/>
    <w:rsid w:val="00A238D8"/>
    <w:rsid w:val="00A41221"/>
    <w:rsid w:val="00A43C87"/>
    <w:rsid w:val="00A43E6A"/>
    <w:rsid w:val="00A449AD"/>
    <w:rsid w:val="00A612EF"/>
    <w:rsid w:val="00A7251F"/>
    <w:rsid w:val="00A73C47"/>
    <w:rsid w:val="00A90A44"/>
    <w:rsid w:val="00AB56CF"/>
    <w:rsid w:val="00AC05C5"/>
    <w:rsid w:val="00AC2FB5"/>
    <w:rsid w:val="00AE2EDC"/>
    <w:rsid w:val="00AE6375"/>
    <w:rsid w:val="00AE7834"/>
    <w:rsid w:val="00B134E7"/>
    <w:rsid w:val="00B13A0A"/>
    <w:rsid w:val="00B16B23"/>
    <w:rsid w:val="00B23E1C"/>
    <w:rsid w:val="00B33A41"/>
    <w:rsid w:val="00B357C5"/>
    <w:rsid w:val="00B35A96"/>
    <w:rsid w:val="00B50AA5"/>
    <w:rsid w:val="00B563D5"/>
    <w:rsid w:val="00B57125"/>
    <w:rsid w:val="00B70248"/>
    <w:rsid w:val="00B716B8"/>
    <w:rsid w:val="00B7619B"/>
    <w:rsid w:val="00B8141D"/>
    <w:rsid w:val="00B93316"/>
    <w:rsid w:val="00BC2287"/>
    <w:rsid w:val="00BC5F0C"/>
    <w:rsid w:val="00BC6918"/>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6E96"/>
    <w:rsid w:val="00C975BD"/>
    <w:rsid w:val="00CC03DB"/>
    <w:rsid w:val="00CC1319"/>
    <w:rsid w:val="00CC5F6E"/>
    <w:rsid w:val="00CC6F0D"/>
    <w:rsid w:val="00CF2FAF"/>
    <w:rsid w:val="00CF3989"/>
    <w:rsid w:val="00D02448"/>
    <w:rsid w:val="00D07242"/>
    <w:rsid w:val="00D15975"/>
    <w:rsid w:val="00D215E1"/>
    <w:rsid w:val="00D25E5E"/>
    <w:rsid w:val="00D26D24"/>
    <w:rsid w:val="00D32DA5"/>
    <w:rsid w:val="00D34D3F"/>
    <w:rsid w:val="00D47CE4"/>
    <w:rsid w:val="00D51E04"/>
    <w:rsid w:val="00D545BB"/>
    <w:rsid w:val="00D650B3"/>
    <w:rsid w:val="00D739F1"/>
    <w:rsid w:val="00D752F1"/>
    <w:rsid w:val="00D83EC5"/>
    <w:rsid w:val="00D86EED"/>
    <w:rsid w:val="00D878DB"/>
    <w:rsid w:val="00DB3D1A"/>
    <w:rsid w:val="00DC7E2D"/>
    <w:rsid w:val="00DE1E08"/>
    <w:rsid w:val="00DE49EE"/>
    <w:rsid w:val="00DF3761"/>
    <w:rsid w:val="00E06CAA"/>
    <w:rsid w:val="00E13F79"/>
    <w:rsid w:val="00E163A3"/>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61F34"/>
    <w:rsid w:val="00F807D1"/>
    <w:rsid w:val="00F856F3"/>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 w:type="paragraph" w:styleId="ListParagraph">
    <w:name w:val="List Paragraph"/>
    <w:basedOn w:val="Normal"/>
    <w:uiPriority w:val="34"/>
    <w:qFormat/>
    <w:rsid w:val="007B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296256214">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68828618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9</cp:revision>
  <cp:lastPrinted>2021-09-09T13:19:00Z</cp:lastPrinted>
  <dcterms:created xsi:type="dcterms:W3CDTF">2021-08-11T10:06:00Z</dcterms:created>
  <dcterms:modified xsi:type="dcterms:W3CDTF">2021-09-09T13:20:00Z</dcterms:modified>
</cp:coreProperties>
</file>